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859346" w14:textId="213B335D" w:rsidR="001173DA" w:rsidRDefault="001173DA" w:rsidP="00081740">
      <w:pPr>
        <w:jc w:val="center"/>
        <w:rPr>
          <w:b/>
          <w:bCs/>
          <w:sz w:val="32"/>
          <w:szCs w:val="32"/>
          <w:u w:val="single"/>
        </w:rPr>
      </w:pPr>
      <w:r>
        <w:rPr>
          <w:noProof/>
        </w:rPr>
        <w:drawing>
          <wp:inline distT="0" distB="0" distL="0" distR="0" wp14:anchorId="772E3B31" wp14:editId="33D40791">
            <wp:extent cx="3991194" cy="1732915"/>
            <wp:effectExtent l="0" t="0" r="9525" b="635"/>
            <wp:docPr id="1488316643" name="Imagen 1" descr="Imagen que contiene 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8316643" name="Imagen 1" descr="Imagen que contiene Icono&#10;&#10;Descripción generada automáticamente"/>
                    <pic:cNvPicPr/>
                  </pic:nvPicPr>
                  <pic:blipFill>
                    <a:blip r:embed="rId7"/>
                    <a:stretch>
                      <a:fillRect/>
                    </a:stretch>
                  </pic:blipFill>
                  <pic:spPr>
                    <a:xfrm>
                      <a:off x="0" y="0"/>
                      <a:ext cx="4006608" cy="1739607"/>
                    </a:xfrm>
                    <a:prstGeom prst="rect">
                      <a:avLst/>
                    </a:prstGeom>
                  </pic:spPr>
                </pic:pic>
              </a:graphicData>
            </a:graphic>
          </wp:inline>
        </w:drawing>
      </w:r>
    </w:p>
    <w:p w14:paraId="74AFFF50" w14:textId="77777777" w:rsidR="001173DA" w:rsidRDefault="001173DA" w:rsidP="00295818">
      <w:pPr>
        <w:rPr>
          <w:b/>
          <w:bCs/>
          <w:sz w:val="32"/>
          <w:szCs w:val="32"/>
          <w:u w:val="single"/>
        </w:rPr>
      </w:pPr>
    </w:p>
    <w:p w14:paraId="7B7FBC70" w14:textId="39211BCD" w:rsidR="00081740" w:rsidRPr="007160A5" w:rsidRDefault="00081740" w:rsidP="00081740">
      <w:pPr>
        <w:jc w:val="center"/>
        <w:rPr>
          <w:b/>
          <w:bCs/>
          <w:sz w:val="32"/>
          <w:szCs w:val="32"/>
          <w:u w:val="single"/>
        </w:rPr>
      </w:pPr>
      <w:r w:rsidRPr="007160A5">
        <w:rPr>
          <w:b/>
          <w:bCs/>
          <w:sz w:val="32"/>
          <w:szCs w:val="32"/>
          <w:u w:val="single"/>
        </w:rPr>
        <w:t xml:space="preserve">OPE </w:t>
      </w:r>
      <w:r w:rsidR="00295818">
        <w:rPr>
          <w:b/>
          <w:bCs/>
          <w:sz w:val="32"/>
          <w:szCs w:val="32"/>
          <w:u w:val="single"/>
        </w:rPr>
        <w:t>20</w:t>
      </w:r>
      <w:r w:rsidRPr="007160A5">
        <w:rPr>
          <w:b/>
          <w:bCs/>
          <w:sz w:val="32"/>
          <w:szCs w:val="32"/>
          <w:u w:val="single"/>
        </w:rPr>
        <w:t>18/</w:t>
      </w:r>
      <w:r w:rsidR="00295818">
        <w:rPr>
          <w:b/>
          <w:bCs/>
          <w:sz w:val="32"/>
          <w:szCs w:val="32"/>
          <w:u w:val="single"/>
        </w:rPr>
        <w:t>20</w:t>
      </w:r>
      <w:r w:rsidRPr="007160A5">
        <w:rPr>
          <w:b/>
          <w:bCs/>
          <w:sz w:val="32"/>
          <w:szCs w:val="32"/>
          <w:u w:val="single"/>
        </w:rPr>
        <w:t>19</w:t>
      </w:r>
    </w:p>
    <w:p w14:paraId="27D61FE0" w14:textId="77777777" w:rsidR="007160A5" w:rsidRPr="00E5736B" w:rsidRDefault="007160A5" w:rsidP="00081740">
      <w:pPr>
        <w:jc w:val="center"/>
        <w:rPr>
          <w:b/>
          <w:bCs/>
          <w:sz w:val="28"/>
          <w:szCs w:val="28"/>
          <w:u w:val="single"/>
        </w:rPr>
      </w:pPr>
    </w:p>
    <w:p w14:paraId="45A1AFAA" w14:textId="47563A9F" w:rsidR="00081740" w:rsidRPr="00E5736B" w:rsidRDefault="004F0A78" w:rsidP="00295818">
      <w:pPr>
        <w:jc w:val="both"/>
        <w:rPr>
          <w:b/>
          <w:bCs/>
          <w:sz w:val="24"/>
          <w:szCs w:val="24"/>
          <w:u w:val="single"/>
        </w:rPr>
      </w:pPr>
      <w:r>
        <w:rPr>
          <w:b/>
          <w:bCs/>
          <w:sz w:val="24"/>
          <w:szCs w:val="24"/>
          <w:u w:val="single"/>
        </w:rPr>
        <w:t>COMO ACTUAR TRAS</w:t>
      </w:r>
      <w:r w:rsidR="00081740" w:rsidRPr="00E5736B">
        <w:rPr>
          <w:b/>
          <w:bCs/>
          <w:sz w:val="24"/>
          <w:szCs w:val="24"/>
          <w:u w:val="single"/>
        </w:rPr>
        <w:t xml:space="preserve"> LA PUBLICACIÓN DE LA RELACIÓN PROVISONAL DE LAS PERSONAS ASPIRANTES POR EL TURNO LIBRE Y PROMOCIÓN INTERNA QUE HAN SUPERADO LA FASE DE OPOSICIÓN PARA EL ACCESO A LA CONDICIÓN DE PERSONAL ESTATUTARIO.</w:t>
      </w:r>
    </w:p>
    <w:p w14:paraId="0D559A18" w14:textId="77777777" w:rsidR="00E5736B" w:rsidRDefault="00E5736B" w:rsidP="00295818">
      <w:pPr>
        <w:jc w:val="both"/>
        <w:rPr>
          <w:b/>
          <w:bCs/>
          <w:sz w:val="24"/>
          <w:szCs w:val="24"/>
          <w:u w:val="single"/>
        </w:rPr>
      </w:pPr>
    </w:p>
    <w:p w14:paraId="2530BE3B" w14:textId="751B388F" w:rsidR="00E5736B" w:rsidRPr="00E5736B" w:rsidRDefault="00E5736B" w:rsidP="00295818">
      <w:pPr>
        <w:jc w:val="both"/>
        <w:rPr>
          <w:b/>
          <w:bCs/>
          <w:sz w:val="24"/>
          <w:szCs w:val="24"/>
          <w:u w:val="single"/>
        </w:rPr>
      </w:pPr>
      <w:r w:rsidRPr="00E5736B">
        <w:rPr>
          <w:b/>
          <w:bCs/>
          <w:sz w:val="24"/>
          <w:szCs w:val="24"/>
          <w:u w:val="single"/>
        </w:rPr>
        <w:t>ELECCIÓN DE DESTINOS</w:t>
      </w:r>
    </w:p>
    <w:p w14:paraId="5A02D4AD" w14:textId="0A7C8CCD" w:rsidR="00E5736B" w:rsidRPr="00E5736B" w:rsidRDefault="00E5736B" w:rsidP="00295818">
      <w:pPr>
        <w:jc w:val="both"/>
        <w:rPr>
          <w:sz w:val="24"/>
          <w:szCs w:val="24"/>
        </w:rPr>
      </w:pPr>
      <w:r>
        <w:rPr>
          <w:sz w:val="24"/>
          <w:szCs w:val="24"/>
        </w:rPr>
        <w:t xml:space="preserve">En el plazo de 15 días hábiles, las personas aspirantes que figuren en el </w:t>
      </w:r>
      <w:r w:rsidRPr="00E5736B">
        <w:rPr>
          <w:b/>
          <w:bCs/>
          <w:sz w:val="24"/>
          <w:szCs w:val="24"/>
        </w:rPr>
        <w:t>Anexo I</w:t>
      </w:r>
      <w:r>
        <w:rPr>
          <w:sz w:val="24"/>
          <w:szCs w:val="24"/>
        </w:rPr>
        <w:t xml:space="preserve"> deberán efectuar su elección de destino, para lo cual procederán a cumplimentar el modelo de solicitud que les será facilitado en la página web de OSAKIDETZA.</w:t>
      </w:r>
    </w:p>
    <w:p w14:paraId="244F7087" w14:textId="77777777" w:rsidR="00135DFD" w:rsidRPr="00135DFD" w:rsidRDefault="00135DFD" w:rsidP="00295818">
      <w:pPr>
        <w:jc w:val="both"/>
        <w:rPr>
          <w:b/>
          <w:bCs/>
          <w:sz w:val="24"/>
          <w:szCs w:val="24"/>
        </w:rPr>
      </w:pPr>
    </w:p>
    <w:p w14:paraId="60B7FA51" w14:textId="5604115E" w:rsidR="00081740" w:rsidRPr="00135DFD" w:rsidRDefault="009D3F87" w:rsidP="00295818">
      <w:pPr>
        <w:jc w:val="both"/>
        <w:rPr>
          <w:b/>
          <w:bCs/>
          <w:sz w:val="24"/>
          <w:szCs w:val="24"/>
          <w:u w:val="single"/>
        </w:rPr>
      </w:pPr>
      <w:r w:rsidRPr="00135DFD">
        <w:rPr>
          <w:b/>
          <w:bCs/>
          <w:sz w:val="24"/>
          <w:szCs w:val="24"/>
          <w:u w:val="single"/>
        </w:rPr>
        <w:t>DOCUMENTACIÓN</w:t>
      </w:r>
    </w:p>
    <w:p w14:paraId="726DB8FE" w14:textId="729C8B8B" w:rsidR="00081740" w:rsidRPr="00135DFD" w:rsidRDefault="00081740" w:rsidP="00295818">
      <w:pPr>
        <w:jc w:val="both"/>
        <w:rPr>
          <w:sz w:val="24"/>
          <w:szCs w:val="24"/>
        </w:rPr>
      </w:pPr>
      <w:r w:rsidRPr="00135DFD">
        <w:rPr>
          <w:sz w:val="24"/>
          <w:szCs w:val="24"/>
        </w:rPr>
        <w:t xml:space="preserve">En el plazo de 15 días hábiles, las personas aspirantes que figuren en el </w:t>
      </w:r>
      <w:r w:rsidRPr="00E5736B">
        <w:rPr>
          <w:b/>
          <w:bCs/>
          <w:sz w:val="24"/>
          <w:szCs w:val="24"/>
        </w:rPr>
        <w:t>Anexo I</w:t>
      </w:r>
      <w:r w:rsidRPr="00135DFD">
        <w:rPr>
          <w:sz w:val="24"/>
          <w:szCs w:val="24"/>
        </w:rPr>
        <w:t xml:space="preserve"> deberán presentar fotocopia compulsada de los siguientes documentos, si no obran ya en poder de OSAKIDETZA.</w:t>
      </w:r>
    </w:p>
    <w:p w14:paraId="3F43F96E" w14:textId="550C5580" w:rsidR="00081740" w:rsidRPr="00135DFD" w:rsidRDefault="00081740" w:rsidP="00295818">
      <w:pPr>
        <w:pStyle w:val="Prrafodelista"/>
        <w:numPr>
          <w:ilvl w:val="0"/>
          <w:numId w:val="1"/>
        </w:numPr>
        <w:jc w:val="both"/>
        <w:rPr>
          <w:sz w:val="24"/>
          <w:szCs w:val="24"/>
        </w:rPr>
      </w:pPr>
      <w:r w:rsidRPr="00135DFD">
        <w:rPr>
          <w:sz w:val="24"/>
          <w:szCs w:val="24"/>
        </w:rPr>
        <w:t>Fotocopia compulsada de los títulos exigidos para el acceso a cada categoría y puesto funcional.</w:t>
      </w:r>
    </w:p>
    <w:p w14:paraId="05452A4C" w14:textId="01E889F6" w:rsidR="00081740" w:rsidRPr="00135DFD" w:rsidRDefault="00081740" w:rsidP="00295818">
      <w:pPr>
        <w:pStyle w:val="Prrafodelista"/>
        <w:numPr>
          <w:ilvl w:val="0"/>
          <w:numId w:val="1"/>
        </w:numPr>
        <w:jc w:val="both"/>
        <w:rPr>
          <w:sz w:val="24"/>
          <w:szCs w:val="24"/>
        </w:rPr>
      </w:pPr>
      <w:r w:rsidRPr="00135DFD">
        <w:rPr>
          <w:sz w:val="24"/>
          <w:szCs w:val="24"/>
        </w:rPr>
        <w:t>Fotocopia compulsada de cualquier otro requisito que se exijan en las bases, así como en la normativa vigente, incluido el perfil lingüístico, salvo que ya obrara en poder de OSAKIDETZA su acreditación.</w:t>
      </w:r>
    </w:p>
    <w:p w14:paraId="3D9456A2" w14:textId="32685DCA" w:rsidR="00081740" w:rsidRPr="00135DFD" w:rsidRDefault="00081740" w:rsidP="00295818">
      <w:pPr>
        <w:pStyle w:val="Prrafodelista"/>
        <w:numPr>
          <w:ilvl w:val="0"/>
          <w:numId w:val="1"/>
        </w:numPr>
        <w:jc w:val="both"/>
        <w:rPr>
          <w:sz w:val="24"/>
          <w:szCs w:val="24"/>
        </w:rPr>
      </w:pPr>
      <w:r w:rsidRPr="00135DFD">
        <w:rPr>
          <w:sz w:val="24"/>
          <w:szCs w:val="24"/>
        </w:rPr>
        <w:t>Fotocopia compulsada de los demás méritos valorables</w:t>
      </w:r>
      <w:r w:rsidR="009D3F87" w:rsidRPr="00135DFD">
        <w:rPr>
          <w:sz w:val="24"/>
          <w:szCs w:val="24"/>
        </w:rPr>
        <w:t xml:space="preserve">, de conformidad </w:t>
      </w:r>
      <w:proofErr w:type="spellStart"/>
      <w:r w:rsidR="009D3F87" w:rsidRPr="00135DFD">
        <w:rPr>
          <w:sz w:val="24"/>
          <w:szCs w:val="24"/>
        </w:rPr>
        <w:t>co</w:t>
      </w:r>
      <w:proofErr w:type="spellEnd"/>
      <w:r w:rsidR="009D3F87" w:rsidRPr="00135DFD">
        <w:rPr>
          <w:sz w:val="24"/>
          <w:szCs w:val="24"/>
        </w:rPr>
        <w:t xml:space="preserve"> los baremos contenidos en las bases específicas, salvo aquellos incluidos en la aplicación informática </w:t>
      </w:r>
      <w:proofErr w:type="spellStart"/>
      <w:r w:rsidR="009D3F87" w:rsidRPr="00135DFD">
        <w:rPr>
          <w:sz w:val="24"/>
          <w:szCs w:val="24"/>
        </w:rPr>
        <w:t>Curriculum</w:t>
      </w:r>
      <w:proofErr w:type="spellEnd"/>
      <w:r w:rsidR="009D3F87" w:rsidRPr="00135DFD">
        <w:rPr>
          <w:sz w:val="24"/>
          <w:szCs w:val="24"/>
        </w:rPr>
        <w:t xml:space="preserve"> vitae y que haya sido validados antes de la finalización del plazo previsto en este apartado.</w:t>
      </w:r>
    </w:p>
    <w:p w14:paraId="34D65D97" w14:textId="77777777" w:rsidR="00F15260" w:rsidRDefault="00F15260" w:rsidP="00295818">
      <w:pPr>
        <w:jc w:val="both"/>
        <w:rPr>
          <w:sz w:val="24"/>
          <w:szCs w:val="24"/>
        </w:rPr>
      </w:pPr>
    </w:p>
    <w:p w14:paraId="59CA7EEE" w14:textId="77777777" w:rsidR="00CF4B90" w:rsidRDefault="00CF4B90" w:rsidP="00295818">
      <w:pPr>
        <w:jc w:val="both"/>
        <w:rPr>
          <w:sz w:val="24"/>
          <w:szCs w:val="24"/>
        </w:rPr>
      </w:pPr>
    </w:p>
    <w:p w14:paraId="6252D721" w14:textId="07D38CBA" w:rsidR="009D3F87" w:rsidRPr="00135DFD" w:rsidRDefault="009D3F87" w:rsidP="00295818">
      <w:pPr>
        <w:jc w:val="both"/>
        <w:rPr>
          <w:sz w:val="24"/>
          <w:szCs w:val="24"/>
        </w:rPr>
      </w:pPr>
      <w:r w:rsidRPr="00135DFD">
        <w:rPr>
          <w:sz w:val="24"/>
          <w:szCs w:val="24"/>
        </w:rPr>
        <w:lastRenderedPageBreak/>
        <w:t xml:space="preserve">La compulsa para ser </w:t>
      </w:r>
      <w:r w:rsidR="00135DFD" w:rsidRPr="00135DFD">
        <w:rPr>
          <w:sz w:val="24"/>
          <w:szCs w:val="24"/>
        </w:rPr>
        <w:t>valida</w:t>
      </w:r>
      <w:r w:rsidRPr="00135DFD">
        <w:rPr>
          <w:sz w:val="24"/>
          <w:szCs w:val="24"/>
        </w:rPr>
        <w:t xml:space="preserve"> debe contener la siguiente información: fecha, nombre y apellidos, DNI y firma legible, del responsable de la compulsa.</w:t>
      </w:r>
    </w:p>
    <w:p w14:paraId="223D6D3E" w14:textId="5E31FFB2" w:rsidR="009D3F87" w:rsidRPr="00135DFD" w:rsidRDefault="009D3F87" w:rsidP="00295818">
      <w:pPr>
        <w:jc w:val="both"/>
        <w:rPr>
          <w:sz w:val="24"/>
          <w:szCs w:val="24"/>
        </w:rPr>
      </w:pPr>
      <w:r w:rsidRPr="00135DFD">
        <w:rPr>
          <w:sz w:val="24"/>
          <w:szCs w:val="24"/>
        </w:rPr>
        <w:t xml:space="preserve">Las personas aspirantes que figuren en el </w:t>
      </w:r>
      <w:r w:rsidRPr="007160A5">
        <w:rPr>
          <w:b/>
          <w:bCs/>
          <w:sz w:val="24"/>
          <w:szCs w:val="24"/>
        </w:rPr>
        <w:t>Anexo I</w:t>
      </w:r>
      <w:r w:rsidRPr="00135DFD">
        <w:rPr>
          <w:sz w:val="24"/>
          <w:szCs w:val="24"/>
        </w:rPr>
        <w:t xml:space="preserve"> y no aporten en tiempo y forma la documentación indicada, los requisitos o méritos alegados y que hubieran debido acreditarse documentalmente no serán consideradas en el proceso selectivo.</w:t>
      </w:r>
    </w:p>
    <w:p w14:paraId="5F19532D" w14:textId="3DF03F47" w:rsidR="00295818" w:rsidRDefault="009D3F87" w:rsidP="00295818">
      <w:pPr>
        <w:jc w:val="both"/>
        <w:rPr>
          <w:sz w:val="24"/>
          <w:szCs w:val="24"/>
        </w:rPr>
      </w:pPr>
      <w:r w:rsidRPr="00135DFD">
        <w:rPr>
          <w:sz w:val="24"/>
          <w:szCs w:val="24"/>
        </w:rPr>
        <w:t>En cuanto al lugar y forma de presentación, el personal en activo deberá entregar dicha documentación en su Organización de servicios. El personal que no se encuentre en activo deberá remitir dicha documentación a</w:t>
      </w:r>
      <w:r w:rsidR="00295818">
        <w:rPr>
          <w:sz w:val="24"/>
          <w:szCs w:val="24"/>
        </w:rPr>
        <w:t>:</w:t>
      </w:r>
    </w:p>
    <w:p w14:paraId="3C9EECC7" w14:textId="3949AF2E" w:rsidR="00295818" w:rsidRPr="00295818" w:rsidRDefault="009D3F87" w:rsidP="00295818">
      <w:pPr>
        <w:pStyle w:val="Sinespaciado"/>
        <w:jc w:val="both"/>
        <w:rPr>
          <w:u w:val="single"/>
        </w:rPr>
      </w:pPr>
      <w:r w:rsidRPr="00295818">
        <w:rPr>
          <w:u w:val="single"/>
        </w:rPr>
        <w:t>Dirección de Recursos Humanos OSAKIDETZA</w:t>
      </w:r>
    </w:p>
    <w:p w14:paraId="1E4AE498" w14:textId="6A3974FB" w:rsidR="00295818" w:rsidRPr="00295818" w:rsidRDefault="00295818" w:rsidP="00295818">
      <w:pPr>
        <w:pStyle w:val="Sinespaciado"/>
        <w:jc w:val="both"/>
        <w:rPr>
          <w:sz w:val="24"/>
          <w:szCs w:val="24"/>
          <w:u w:val="single"/>
        </w:rPr>
      </w:pPr>
      <w:r w:rsidRPr="00295818">
        <w:rPr>
          <w:sz w:val="24"/>
          <w:szCs w:val="24"/>
          <w:u w:val="single"/>
        </w:rPr>
        <w:t xml:space="preserve">Servicio de Selección y Provisión </w:t>
      </w:r>
    </w:p>
    <w:p w14:paraId="2FF617AE" w14:textId="77777777" w:rsidR="00295818" w:rsidRPr="00295818" w:rsidRDefault="00295818" w:rsidP="00295818">
      <w:pPr>
        <w:pStyle w:val="Sinespaciado"/>
        <w:jc w:val="both"/>
        <w:rPr>
          <w:u w:val="single"/>
        </w:rPr>
      </w:pPr>
      <w:r w:rsidRPr="00295818">
        <w:rPr>
          <w:u w:val="single"/>
        </w:rPr>
        <w:t>C</w:t>
      </w:r>
      <w:r w:rsidR="009D3F87" w:rsidRPr="00295818">
        <w:rPr>
          <w:u w:val="single"/>
        </w:rPr>
        <w:t xml:space="preserve">alle </w:t>
      </w:r>
      <w:r w:rsidRPr="00295818">
        <w:rPr>
          <w:u w:val="single"/>
        </w:rPr>
        <w:t>Álava</w:t>
      </w:r>
      <w:r w:rsidR="009D3F87" w:rsidRPr="00295818">
        <w:rPr>
          <w:u w:val="single"/>
        </w:rPr>
        <w:t xml:space="preserve"> nº45 </w:t>
      </w:r>
    </w:p>
    <w:p w14:paraId="77C13610" w14:textId="0EF73D1D" w:rsidR="009D3F87" w:rsidRPr="00295818" w:rsidRDefault="009D3F87" w:rsidP="00295818">
      <w:pPr>
        <w:pStyle w:val="Sinespaciado"/>
        <w:jc w:val="both"/>
        <w:rPr>
          <w:sz w:val="24"/>
          <w:szCs w:val="24"/>
        </w:rPr>
      </w:pPr>
      <w:r w:rsidRPr="00295818">
        <w:rPr>
          <w:u w:val="single"/>
        </w:rPr>
        <w:t>Vitoria-Gasteiz (01006</w:t>
      </w:r>
      <w:r w:rsidRPr="00135DFD">
        <w:t>).</w:t>
      </w:r>
    </w:p>
    <w:p w14:paraId="75CFACE3" w14:textId="77777777" w:rsidR="007160A5" w:rsidRDefault="007160A5" w:rsidP="00295818">
      <w:pPr>
        <w:jc w:val="both"/>
        <w:rPr>
          <w:b/>
          <w:bCs/>
          <w:sz w:val="24"/>
          <w:szCs w:val="24"/>
          <w:u w:val="single"/>
        </w:rPr>
      </w:pPr>
    </w:p>
    <w:p w14:paraId="5EFF5FCC" w14:textId="71549C7B" w:rsidR="009D3F87" w:rsidRPr="00135DFD" w:rsidRDefault="009D3F87" w:rsidP="00295818">
      <w:pPr>
        <w:jc w:val="both"/>
        <w:rPr>
          <w:b/>
          <w:bCs/>
          <w:sz w:val="24"/>
          <w:szCs w:val="24"/>
          <w:u w:val="single"/>
        </w:rPr>
      </w:pPr>
      <w:r w:rsidRPr="00135DFD">
        <w:rPr>
          <w:b/>
          <w:bCs/>
          <w:sz w:val="24"/>
          <w:szCs w:val="24"/>
          <w:u w:val="single"/>
        </w:rPr>
        <w:t>RECONOCIMIENTO MEDICO</w:t>
      </w:r>
    </w:p>
    <w:p w14:paraId="652CC5DE" w14:textId="493AC952" w:rsidR="009D3F87" w:rsidRDefault="009D3F87" w:rsidP="00295818">
      <w:pPr>
        <w:jc w:val="both"/>
        <w:rPr>
          <w:sz w:val="24"/>
          <w:szCs w:val="24"/>
        </w:rPr>
      </w:pPr>
      <w:r w:rsidRPr="00135DFD">
        <w:rPr>
          <w:sz w:val="24"/>
          <w:szCs w:val="24"/>
        </w:rPr>
        <w:t xml:space="preserve">Las personas aspirantes </w:t>
      </w:r>
      <w:r w:rsidR="00135DFD" w:rsidRPr="00135DFD">
        <w:rPr>
          <w:sz w:val="24"/>
          <w:szCs w:val="24"/>
        </w:rPr>
        <w:t>contenidas</w:t>
      </w:r>
      <w:r w:rsidRPr="00135DFD">
        <w:rPr>
          <w:sz w:val="24"/>
          <w:szCs w:val="24"/>
        </w:rPr>
        <w:t xml:space="preserve"> en el </w:t>
      </w:r>
      <w:r w:rsidRPr="007E567A">
        <w:rPr>
          <w:b/>
          <w:bCs/>
          <w:sz w:val="24"/>
          <w:szCs w:val="24"/>
        </w:rPr>
        <w:t>Anexo I</w:t>
      </w:r>
      <w:r w:rsidR="00135DFD">
        <w:rPr>
          <w:sz w:val="24"/>
          <w:szCs w:val="24"/>
        </w:rPr>
        <w:t xml:space="preserve"> </w:t>
      </w:r>
      <w:r w:rsidR="00135DFD" w:rsidRPr="00135DFD">
        <w:rPr>
          <w:sz w:val="24"/>
          <w:szCs w:val="24"/>
        </w:rPr>
        <w:t>deberán someterse al reconocimiento medico que acredite la aptitud psicofísica precisa para el normal desempeño del destino, emitido por el Servicio de Prevención de OSAKIDETZA, para lo cual deberán solicitar cita en la organización de servicios que se determine por la Dirección de Recursos Humanos en el plazo de 15 días hábiles.</w:t>
      </w:r>
    </w:p>
    <w:p w14:paraId="6F7CB8BB" w14:textId="77777777" w:rsidR="00560F8E" w:rsidRDefault="00560F8E" w:rsidP="00295818">
      <w:pPr>
        <w:jc w:val="both"/>
        <w:rPr>
          <w:sz w:val="24"/>
          <w:szCs w:val="24"/>
        </w:rPr>
      </w:pPr>
    </w:p>
    <w:p w14:paraId="0A5901EC" w14:textId="1EC7C81C" w:rsidR="00135DFD" w:rsidRDefault="00135DFD" w:rsidP="00295818">
      <w:pPr>
        <w:jc w:val="both"/>
        <w:rPr>
          <w:b/>
          <w:bCs/>
          <w:sz w:val="24"/>
          <w:szCs w:val="24"/>
          <w:u w:val="single"/>
        </w:rPr>
      </w:pPr>
      <w:r w:rsidRPr="00135DFD">
        <w:rPr>
          <w:b/>
          <w:bCs/>
          <w:sz w:val="24"/>
          <w:szCs w:val="24"/>
          <w:u w:val="single"/>
        </w:rPr>
        <w:t>RECLAMACIONES</w:t>
      </w:r>
    </w:p>
    <w:p w14:paraId="6BE12F64" w14:textId="77777777" w:rsidR="00295818" w:rsidRDefault="00135DFD" w:rsidP="00295818">
      <w:pPr>
        <w:jc w:val="both"/>
        <w:rPr>
          <w:sz w:val="24"/>
          <w:szCs w:val="24"/>
        </w:rPr>
      </w:pPr>
      <w:r>
        <w:rPr>
          <w:sz w:val="24"/>
          <w:szCs w:val="24"/>
        </w:rPr>
        <w:t>Las personas aspirantes interesadas dispondrán de u</w:t>
      </w:r>
      <w:r w:rsidR="00E5736B">
        <w:rPr>
          <w:sz w:val="24"/>
          <w:szCs w:val="24"/>
        </w:rPr>
        <w:t>n</w:t>
      </w:r>
      <w:r>
        <w:rPr>
          <w:sz w:val="24"/>
          <w:szCs w:val="24"/>
        </w:rPr>
        <w:t xml:space="preserve"> plazo de 15 días hábiles contados a partir del día siguiente al de la publicación de la Resolución provisional de aspirantes en la página web de OSAKIDETZA</w:t>
      </w:r>
      <w:r w:rsidR="00295818">
        <w:rPr>
          <w:sz w:val="24"/>
          <w:szCs w:val="24"/>
        </w:rPr>
        <w:t>.</w:t>
      </w:r>
    </w:p>
    <w:p w14:paraId="023D24AD" w14:textId="0D0171E3" w:rsidR="00295818" w:rsidRDefault="00295818" w:rsidP="00295818">
      <w:pPr>
        <w:jc w:val="both"/>
        <w:rPr>
          <w:sz w:val="24"/>
          <w:szCs w:val="24"/>
        </w:rPr>
      </w:pPr>
      <w:r>
        <w:rPr>
          <w:sz w:val="24"/>
          <w:szCs w:val="24"/>
        </w:rPr>
        <w:t>P</w:t>
      </w:r>
      <w:r w:rsidR="00135DFD">
        <w:rPr>
          <w:sz w:val="24"/>
          <w:szCs w:val="24"/>
        </w:rPr>
        <w:t xml:space="preserve">ara formular las reclamaciones que consideren oportunas, </w:t>
      </w:r>
      <w:r>
        <w:rPr>
          <w:sz w:val="24"/>
          <w:szCs w:val="24"/>
        </w:rPr>
        <w:t>se enviará</w:t>
      </w:r>
      <w:r w:rsidR="00135DFD">
        <w:rPr>
          <w:sz w:val="24"/>
          <w:szCs w:val="24"/>
        </w:rPr>
        <w:t xml:space="preserve"> escrito dirigido</w:t>
      </w:r>
      <w:r>
        <w:rPr>
          <w:sz w:val="24"/>
          <w:szCs w:val="24"/>
        </w:rPr>
        <w:t xml:space="preserve"> a:</w:t>
      </w:r>
    </w:p>
    <w:p w14:paraId="04FDB268" w14:textId="4F74CE89" w:rsidR="00295818" w:rsidRPr="00295818" w:rsidRDefault="00295818" w:rsidP="00295818">
      <w:pPr>
        <w:jc w:val="both"/>
        <w:rPr>
          <w:sz w:val="24"/>
          <w:szCs w:val="24"/>
          <w:u w:val="single"/>
        </w:rPr>
      </w:pPr>
      <w:r w:rsidRPr="00295818">
        <w:rPr>
          <w:sz w:val="24"/>
          <w:szCs w:val="24"/>
          <w:u w:val="single"/>
        </w:rPr>
        <w:t>P</w:t>
      </w:r>
      <w:r w:rsidR="00135DFD" w:rsidRPr="00295818">
        <w:rPr>
          <w:sz w:val="24"/>
          <w:szCs w:val="24"/>
          <w:u w:val="single"/>
        </w:rPr>
        <w:t xml:space="preserve">residente del tribunal calificador </w:t>
      </w:r>
    </w:p>
    <w:p w14:paraId="1860AA5F" w14:textId="7FB6ADBA" w:rsidR="00295818" w:rsidRDefault="00295818" w:rsidP="00295818">
      <w:pPr>
        <w:jc w:val="both"/>
        <w:rPr>
          <w:sz w:val="24"/>
          <w:szCs w:val="24"/>
        </w:rPr>
      </w:pPr>
      <w:r>
        <w:rPr>
          <w:sz w:val="24"/>
          <w:szCs w:val="24"/>
        </w:rPr>
        <w:t xml:space="preserve">En el mismo, se indicarán, </w:t>
      </w:r>
      <w:r w:rsidR="00135DFD">
        <w:rPr>
          <w:sz w:val="24"/>
          <w:szCs w:val="24"/>
        </w:rPr>
        <w:t>l</w:t>
      </w:r>
      <w:r>
        <w:rPr>
          <w:sz w:val="24"/>
          <w:szCs w:val="24"/>
        </w:rPr>
        <w:t>a</w:t>
      </w:r>
      <w:r w:rsidR="00135DFD">
        <w:rPr>
          <w:sz w:val="24"/>
          <w:szCs w:val="24"/>
        </w:rPr>
        <w:t xml:space="preserve">s </w:t>
      </w:r>
      <w:r>
        <w:rPr>
          <w:sz w:val="24"/>
          <w:szCs w:val="24"/>
        </w:rPr>
        <w:t>alegaciones oportunas</w:t>
      </w:r>
      <w:r w:rsidR="00135DFD">
        <w:rPr>
          <w:sz w:val="24"/>
          <w:szCs w:val="24"/>
        </w:rPr>
        <w:t xml:space="preserve"> adjuntando la documentación justificativa en la que basan su reclamación.</w:t>
      </w:r>
    </w:p>
    <w:p w14:paraId="2126F478" w14:textId="0DAFF4D3" w:rsidR="00135DFD" w:rsidRDefault="00135DFD" w:rsidP="00295818">
      <w:pPr>
        <w:jc w:val="both"/>
        <w:rPr>
          <w:sz w:val="24"/>
          <w:szCs w:val="24"/>
        </w:rPr>
      </w:pPr>
      <w:r>
        <w:rPr>
          <w:sz w:val="24"/>
          <w:szCs w:val="24"/>
        </w:rPr>
        <w:t xml:space="preserve">Las reclamaciones serán rechazadas o estimadas </w:t>
      </w:r>
      <w:r w:rsidR="00295818">
        <w:rPr>
          <w:sz w:val="24"/>
          <w:szCs w:val="24"/>
        </w:rPr>
        <w:t>en</w:t>
      </w:r>
      <w:r>
        <w:rPr>
          <w:sz w:val="24"/>
          <w:szCs w:val="24"/>
        </w:rPr>
        <w:t xml:space="preserve"> la Resolución definitiva de aspirantes.</w:t>
      </w:r>
    </w:p>
    <w:p w14:paraId="7B73301D" w14:textId="77777777" w:rsidR="00135DFD" w:rsidRPr="009D3F87" w:rsidRDefault="00135DFD" w:rsidP="00295818">
      <w:pPr>
        <w:jc w:val="both"/>
      </w:pPr>
    </w:p>
    <w:p w14:paraId="3A4F9595" w14:textId="77777777" w:rsidR="009D3F87" w:rsidRPr="00081740" w:rsidRDefault="009D3F87" w:rsidP="00295818">
      <w:pPr>
        <w:jc w:val="both"/>
      </w:pPr>
    </w:p>
    <w:p w14:paraId="127C4129" w14:textId="77777777" w:rsidR="00081740" w:rsidRDefault="00081740" w:rsidP="00295818">
      <w:pPr>
        <w:jc w:val="both"/>
      </w:pPr>
    </w:p>
    <w:sectPr w:rsidR="00081740" w:rsidSect="00F15260">
      <w:headerReference w:type="even" r:id="rId8"/>
      <w:headerReference w:type="default" r:id="rId9"/>
      <w:footerReference w:type="even" r:id="rId10"/>
      <w:footerReference w:type="default" r:id="rId11"/>
      <w:headerReference w:type="first" r:id="rId12"/>
      <w:footerReference w:type="first" r:id="rId13"/>
      <w:pgSz w:w="11906" w:h="16838"/>
      <w:pgMar w:top="1417" w:right="1701" w:bottom="1417" w:left="1701" w:header="708" w:footer="708" w:gutter="0"/>
      <w:pgBorders w:offsetFrom="page">
        <w:top w:val="single" w:sz="36" w:space="24" w:color="7030A0"/>
        <w:left w:val="single" w:sz="36" w:space="24" w:color="7030A0"/>
        <w:bottom w:val="single" w:sz="36" w:space="24" w:color="7030A0"/>
        <w:right w:val="single" w:sz="36" w:space="24" w:color="7030A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821C0E" w14:textId="77777777" w:rsidR="00F02735" w:rsidRDefault="00F02735" w:rsidP="00295818">
      <w:pPr>
        <w:spacing w:after="0" w:line="240" w:lineRule="auto"/>
      </w:pPr>
      <w:r>
        <w:separator/>
      </w:r>
    </w:p>
  </w:endnote>
  <w:endnote w:type="continuationSeparator" w:id="0">
    <w:p w14:paraId="51DADB45" w14:textId="77777777" w:rsidR="00F02735" w:rsidRDefault="00F02735" w:rsidP="002958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C1181" w14:textId="77777777" w:rsidR="00295818" w:rsidRDefault="00295818">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F09D5" w14:textId="77777777" w:rsidR="00295818" w:rsidRDefault="00295818">
    <w:pPr>
      <w:tabs>
        <w:tab w:val="center" w:pos="4550"/>
        <w:tab w:val="left" w:pos="5818"/>
      </w:tabs>
      <w:ind w:right="260"/>
      <w:jc w:val="right"/>
      <w:rPr>
        <w:color w:val="222A35" w:themeColor="text2" w:themeShade="80"/>
        <w:sz w:val="24"/>
        <w:szCs w:val="24"/>
      </w:rPr>
    </w:pPr>
    <w:r>
      <w:rPr>
        <w:color w:val="8496B0" w:themeColor="text2" w:themeTint="99"/>
        <w:spacing w:val="60"/>
        <w:sz w:val="24"/>
        <w:szCs w:val="24"/>
      </w:rPr>
      <w:t>Página</w:t>
    </w:r>
    <w:r>
      <w:rPr>
        <w:color w:val="8496B0" w:themeColor="text2" w:themeTint="99"/>
        <w:sz w:val="24"/>
        <w:szCs w:val="24"/>
      </w:rPr>
      <w:t xml:space="preserve"> </w:t>
    </w:r>
    <w:r>
      <w:rPr>
        <w:color w:val="323E4F" w:themeColor="text2" w:themeShade="BF"/>
        <w:sz w:val="24"/>
        <w:szCs w:val="24"/>
      </w:rPr>
      <w:fldChar w:fldCharType="begin"/>
    </w:r>
    <w:r>
      <w:rPr>
        <w:color w:val="323E4F" w:themeColor="text2" w:themeShade="BF"/>
        <w:sz w:val="24"/>
        <w:szCs w:val="24"/>
      </w:rPr>
      <w:instrText>PAGE   \* MERGEFORMAT</w:instrText>
    </w:r>
    <w:r>
      <w:rPr>
        <w:color w:val="323E4F" w:themeColor="text2" w:themeShade="BF"/>
        <w:sz w:val="24"/>
        <w:szCs w:val="24"/>
      </w:rPr>
      <w:fldChar w:fldCharType="separate"/>
    </w:r>
    <w:r>
      <w:rPr>
        <w:color w:val="323E4F" w:themeColor="text2" w:themeShade="BF"/>
        <w:sz w:val="24"/>
        <w:szCs w:val="24"/>
      </w:rPr>
      <w:t>1</w:t>
    </w:r>
    <w:r>
      <w:rPr>
        <w:color w:val="323E4F" w:themeColor="text2" w:themeShade="BF"/>
        <w:sz w:val="24"/>
        <w:szCs w:val="24"/>
      </w:rPr>
      <w:fldChar w:fldCharType="end"/>
    </w:r>
    <w:r>
      <w:rPr>
        <w:color w:val="323E4F" w:themeColor="text2" w:themeShade="BF"/>
        <w:sz w:val="24"/>
        <w:szCs w:val="24"/>
      </w:rPr>
      <w:t xml:space="preserve"> | </w:t>
    </w:r>
    <w:r>
      <w:rPr>
        <w:color w:val="323E4F" w:themeColor="text2" w:themeShade="BF"/>
        <w:sz w:val="24"/>
        <w:szCs w:val="24"/>
      </w:rPr>
      <w:fldChar w:fldCharType="begin"/>
    </w:r>
    <w:r>
      <w:rPr>
        <w:color w:val="323E4F" w:themeColor="text2" w:themeShade="BF"/>
        <w:sz w:val="24"/>
        <w:szCs w:val="24"/>
      </w:rPr>
      <w:instrText>NUMPAGES  \* Arabic  \* MERGEFORMAT</w:instrText>
    </w:r>
    <w:r>
      <w:rPr>
        <w:color w:val="323E4F" w:themeColor="text2" w:themeShade="BF"/>
        <w:sz w:val="24"/>
        <w:szCs w:val="24"/>
      </w:rPr>
      <w:fldChar w:fldCharType="separate"/>
    </w:r>
    <w:r>
      <w:rPr>
        <w:color w:val="323E4F" w:themeColor="text2" w:themeShade="BF"/>
        <w:sz w:val="24"/>
        <w:szCs w:val="24"/>
      </w:rPr>
      <w:t>1</w:t>
    </w:r>
    <w:r>
      <w:rPr>
        <w:color w:val="323E4F" w:themeColor="text2" w:themeShade="BF"/>
        <w:sz w:val="24"/>
        <w:szCs w:val="24"/>
      </w:rPr>
      <w:fldChar w:fldCharType="end"/>
    </w:r>
  </w:p>
  <w:p w14:paraId="486640B7" w14:textId="77777777" w:rsidR="00295818" w:rsidRDefault="00295818">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CE4B6" w14:textId="77777777" w:rsidR="00295818" w:rsidRDefault="00295818">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45FD02" w14:textId="77777777" w:rsidR="00F02735" w:rsidRDefault="00F02735" w:rsidP="00295818">
      <w:pPr>
        <w:spacing w:after="0" w:line="240" w:lineRule="auto"/>
      </w:pPr>
      <w:r>
        <w:separator/>
      </w:r>
    </w:p>
  </w:footnote>
  <w:footnote w:type="continuationSeparator" w:id="0">
    <w:p w14:paraId="79DF789F" w14:textId="77777777" w:rsidR="00F02735" w:rsidRDefault="00F02735" w:rsidP="002958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A6F59" w14:textId="77777777" w:rsidR="00295818" w:rsidRDefault="00295818">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B1136" w14:textId="77777777" w:rsidR="00295818" w:rsidRDefault="00295818">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ACD9A" w14:textId="77777777" w:rsidR="00295818" w:rsidRDefault="00295818">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8FC6160"/>
    <w:multiLevelType w:val="hybridMultilevel"/>
    <w:tmpl w:val="2042F51C"/>
    <w:lvl w:ilvl="0" w:tplc="02FE2DF2">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20609364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1740"/>
    <w:rsid w:val="00081740"/>
    <w:rsid w:val="001173DA"/>
    <w:rsid w:val="00135DFD"/>
    <w:rsid w:val="00295818"/>
    <w:rsid w:val="004F0A78"/>
    <w:rsid w:val="00560F8E"/>
    <w:rsid w:val="007160A5"/>
    <w:rsid w:val="007E567A"/>
    <w:rsid w:val="008E55CF"/>
    <w:rsid w:val="009D3F87"/>
    <w:rsid w:val="00A628AA"/>
    <w:rsid w:val="00CF4B90"/>
    <w:rsid w:val="00E5736B"/>
    <w:rsid w:val="00F02735"/>
    <w:rsid w:val="00F15260"/>
    <w:rsid w:val="00FE556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ADE444"/>
  <w15:chartTrackingRefBased/>
  <w15:docId w15:val="{C52E2F94-6462-421E-ABAD-D03A242D7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081740"/>
    <w:pPr>
      <w:ind w:left="720"/>
      <w:contextualSpacing/>
    </w:pPr>
  </w:style>
  <w:style w:type="paragraph" w:styleId="Sinespaciado">
    <w:name w:val="No Spacing"/>
    <w:uiPriority w:val="1"/>
    <w:qFormat/>
    <w:rsid w:val="00295818"/>
    <w:pPr>
      <w:spacing w:after="0" w:line="240" w:lineRule="auto"/>
    </w:pPr>
  </w:style>
  <w:style w:type="paragraph" w:styleId="Encabezado">
    <w:name w:val="header"/>
    <w:basedOn w:val="Normal"/>
    <w:link w:val="EncabezadoCar"/>
    <w:uiPriority w:val="99"/>
    <w:unhideWhenUsed/>
    <w:rsid w:val="00295818"/>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295818"/>
  </w:style>
  <w:style w:type="paragraph" w:styleId="Piedepgina">
    <w:name w:val="footer"/>
    <w:basedOn w:val="Normal"/>
    <w:link w:val="PiedepginaCar"/>
    <w:uiPriority w:val="99"/>
    <w:unhideWhenUsed/>
    <w:rsid w:val="00295818"/>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2958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458</Words>
  <Characters>2523</Characters>
  <Application>Microsoft Office Word</Application>
  <DocSecurity>4</DocSecurity>
  <Lines>21</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UTESE GIPUZKOA</dc:creator>
  <cp:keywords/>
  <dc:description/>
  <cp:lastModifiedBy>UTESE GIPUZKOA</cp:lastModifiedBy>
  <cp:revision>2</cp:revision>
  <dcterms:created xsi:type="dcterms:W3CDTF">2023-06-28T09:45:00Z</dcterms:created>
  <dcterms:modified xsi:type="dcterms:W3CDTF">2023-06-28T09:45:00Z</dcterms:modified>
</cp:coreProperties>
</file>